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92B0" w14:textId="77777777" w:rsidR="003649AA" w:rsidRPr="00B85C6E" w:rsidRDefault="003649AA" w:rsidP="003649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5C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Prosimy o załączenie klauzuli:</w:t>
      </w:r>
    </w:p>
    <w:p w14:paraId="74D24E7D" w14:textId="77777777" w:rsidR="003649AA" w:rsidRPr="00B85C6E" w:rsidRDefault="003649AA" w:rsidP="003649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>Administratorem danych jest firma Waryński SA Grupa Holdingowa  z siedzibą w Warszawie ul. Jana Kazimierza 3 („</w:t>
      </w:r>
      <w:r w:rsidRPr="00B85C6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Spółka</w:t>
      </w: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”). Dane osobowe zbierane są dla potrzeb rekrutacji na stanowisko podane w ogłoszeniu rekrutacyjnym, a w przypadku wyrażenia przez Panią/Pana wyraźnej i dobrowolnej zgody, także przetwarzanie dla potrzeb przyszłych rekrutacji organizowanych przez Spółkę na terenie Rzeczypospolitej Polskiej. </w:t>
      </w:r>
    </w:p>
    <w:p w14:paraId="431A0879" w14:textId="77777777" w:rsidR="003649AA" w:rsidRPr="00B85C6E" w:rsidRDefault="003649AA" w:rsidP="003649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Dane osobowe przetwarzane są przez czas niezbędny dla potrzeb przeprowadzenia procesu obecnej rekrutacji, a jeżeli wyraziła Pani/Pan zgodę na przetwarzanie danych osobowych dla potrzeb przyszłych procesów rekrutacyjnych - przez okres </w:t>
      </w:r>
      <w:r w:rsidRPr="00B85C6E">
        <w:rPr>
          <w:rFonts w:ascii="Arial" w:eastAsia="Times New Roman" w:hAnsi="Arial" w:cs="Arial"/>
          <w:sz w:val="20"/>
          <w:szCs w:val="20"/>
          <w:lang w:eastAsia="pl-PL"/>
        </w:rPr>
        <w:t>dwóch lat </w:t>
      </w: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chyba że wcześniej wycofa Pan/Pani zgodę. </w:t>
      </w:r>
    </w:p>
    <w:p w14:paraId="58C3D58F" w14:textId="77777777" w:rsidR="003649AA" w:rsidRPr="00B85C6E" w:rsidRDefault="003649AA" w:rsidP="003649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>Pani/Pana dane osobowe zawarte w zgłoszeniu rekrutacyjnym, Spółka może przetwarzać także w celu ustalenia, dochodzenia lub obrony przed roszczeniami, jeżeli roszczenia te dotyczą procesu rekrutacji przez okres dwóch lat. W tym celu Spółka będzie przetwarzać Pani/Pana dane osobowe w oparciu o swój prawnie uzasadniony interes, polegający na ustaleniu, dochodzeniu lub obronie przed ewentualnymi roszczeniami w postępowaniu przed sądami lub organami państwowymi.</w:t>
      </w:r>
    </w:p>
    <w:p w14:paraId="6BE4B35A" w14:textId="77777777" w:rsidR="003649AA" w:rsidRPr="00B85C6E" w:rsidRDefault="003649AA" w:rsidP="003649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Podstawą prawną przetwarzania danych osobowych jest: </w:t>
      </w:r>
    </w:p>
    <w:p w14:paraId="3FC16CD2" w14:textId="77777777" w:rsidR="003649AA" w:rsidRPr="00B85C6E" w:rsidRDefault="003649AA" w:rsidP="00364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>w przypadku przetwarzania danych osobowych na potrzeby obecnej rekrutacji – art. 22</w:t>
      </w:r>
      <w:r w:rsidRPr="00B85C6E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 xml:space="preserve">1 </w:t>
      </w: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>§ 1 Kodeksu Pracy;</w:t>
      </w:r>
    </w:p>
    <w:p w14:paraId="7A788821" w14:textId="77777777" w:rsidR="003649AA" w:rsidRPr="00B85C6E" w:rsidRDefault="003649AA" w:rsidP="003649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>w przypadku, gdy wyraził Pan/Pani zgodę na przetwarzanie danych na potrzeby przyszłych rekrutacji</w:t>
      </w: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softHyphen/>
        <w:t xml:space="preserve"> zgoda, którą może Pani/Pan w każdym czasie wycofać, poprzez powiadomienie Spółki o tym fakcie pod adresem: Waryński SA Grupa Holdingowa ul. Jana Kazimierza 3, 01-248 Warszawa.</w:t>
      </w:r>
    </w:p>
    <w:p w14:paraId="7D0B6401" w14:textId="77777777" w:rsidR="003649AA" w:rsidRPr="00B85C6E" w:rsidRDefault="003649AA" w:rsidP="003649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Cofnięcie zgody nie będzie miało wpływu na zgodność z prawem przetwarzania, którego dokonano na podstawie zgody przed jej cofnięciem. </w:t>
      </w:r>
    </w:p>
    <w:p w14:paraId="39086AAE" w14:textId="77777777" w:rsidR="003649AA" w:rsidRPr="00B85C6E" w:rsidRDefault="003649AA" w:rsidP="003649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Podanie danych osobowych jest dobrowolne, ale konieczne dla potrzeb przeprowadzenia rekrutacji. </w:t>
      </w:r>
    </w:p>
    <w:p w14:paraId="12F179D8" w14:textId="77777777" w:rsidR="003649AA" w:rsidRPr="00B85C6E" w:rsidRDefault="003649AA" w:rsidP="003649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Jest Pani/Pan uprawniona/y do żądania dostępu do Pani/Pana danych osobowych, ich sprostowania, usunięcia, ograniczenia przetwarzania, przeniesienia danych oraz do wniesienia sprzeciwu wobec ich przetwarzania. Może Pani/Pan także wnieść skargę do organu nadzorczego wobec przetwarzania Pani/Pana danych osobowych. </w:t>
      </w:r>
    </w:p>
    <w:p w14:paraId="54DC04C5" w14:textId="77777777" w:rsidR="003649AA" w:rsidRPr="00B85C6E" w:rsidRDefault="003649AA" w:rsidP="003649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>Pani/Pana dane osobowe możemy powierzyć dostawcom systemów do zarządzania rekrutacjami, dostawcom usług IT, a także dostawcom systemów informatycznych, z zachowaniem najwyższych zasad bezpieczeństwa danych.</w:t>
      </w:r>
    </w:p>
    <w:p w14:paraId="17AFE757" w14:textId="77777777" w:rsidR="003649AA" w:rsidRPr="00B85C6E" w:rsidRDefault="003649AA" w:rsidP="003649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>Informujemy, że nie przekażemy Pani/Pana danych osobowych poza Europejski Obszar Gospodarczy.</w:t>
      </w:r>
    </w:p>
    <w:p w14:paraId="524AAC0D" w14:textId="77777777" w:rsidR="003649AA" w:rsidRPr="00B85C6E" w:rsidRDefault="003649AA" w:rsidP="003649A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85C6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przypadku pytań dotyczących przetwarzania danych osobowych prosimy o kontakt z Inspektorem Ochrony Danych pod adresem </w:t>
      </w:r>
      <w:hyperlink r:id="rId5" w:history="1">
        <w:r w:rsidRPr="00BF387B">
          <w:rPr>
            <w:rStyle w:val="Hipercze"/>
            <w:rFonts w:ascii="Arial" w:eastAsia="Times New Roman" w:hAnsi="Arial" w:cs="Arial"/>
            <w:iCs/>
            <w:sz w:val="20"/>
            <w:szCs w:val="20"/>
            <w:lang w:eastAsia="pl-PL"/>
          </w:rPr>
          <w:t>iod@warynski.pl</w:t>
        </w:r>
      </w:hyperlink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7A7DBD88" w14:textId="77777777" w:rsidR="00CC6C71" w:rsidRDefault="00CC6C71"/>
    <w:sectPr w:rsidR="00CC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0C4"/>
    <w:multiLevelType w:val="multilevel"/>
    <w:tmpl w:val="233C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AA"/>
    <w:rsid w:val="003649AA"/>
    <w:rsid w:val="009466EE"/>
    <w:rsid w:val="009B21BE"/>
    <w:rsid w:val="00C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8BE1"/>
  <w15:chartTrackingRefBased/>
  <w15:docId w15:val="{5FC9C893-8221-4F34-9F41-300D1651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649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Zielińska</dc:creator>
  <cp:keywords/>
  <dc:description/>
  <cp:lastModifiedBy>Katarzyna Zielińska</cp:lastModifiedBy>
  <cp:revision>1</cp:revision>
  <dcterms:created xsi:type="dcterms:W3CDTF">2021-09-22T09:34:00Z</dcterms:created>
  <dcterms:modified xsi:type="dcterms:W3CDTF">2021-09-22T09:35:00Z</dcterms:modified>
</cp:coreProperties>
</file>